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65" w:rsidRDefault="004B5365" w:rsidP="00C6615A">
      <w:pPr>
        <w:pStyle w:val="ConsPlusNormal"/>
        <w:jc w:val="center"/>
      </w:pPr>
    </w:p>
    <w:p w:rsidR="00A441BF" w:rsidRDefault="00A441BF" w:rsidP="00C6615A">
      <w:pPr>
        <w:pStyle w:val="ConsPlusNormal"/>
        <w:jc w:val="center"/>
      </w:pPr>
    </w:p>
    <w:p w:rsidR="00A441BF" w:rsidRDefault="00A441BF" w:rsidP="00A441BF">
      <w:pPr>
        <w:pStyle w:val="ConsPlusNormal"/>
      </w:pPr>
      <w:r>
        <w:rPr>
          <w:noProof/>
        </w:rPr>
        <w:drawing>
          <wp:inline distT="0" distB="0" distL="0" distR="0" wp14:anchorId="0EF90DEC">
            <wp:extent cx="247523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1BF" w:rsidRDefault="00A441BF" w:rsidP="00C6615A">
      <w:pPr>
        <w:pStyle w:val="ConsPlusNormal"/>
        <w:jc w:val="center"/>
      </w:pPr>
    </w:p>
    <w:p w:rsidR="00A441BF" w:rsidRPr="00A441BF" w:rsidRDefault="00A441BF" w:rsidP="00A441BF">
      <w:pPr>
        <w:pStyle w:val="ConsPlusNormal"/>
        <w:jc w:val="both"/>
      </w:pPr>
    </w:p>
    <w:p w:rsidR="00402E63" w:rsidRPr="00A441BF" w:rsidRDefault="00402E63" w:rsidP="00E35E6D">
      <w:pPr>
        <w:pStyle w:val="2"/>
        <w:keepNext w:val="0"/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A441BF">
        <w:rPr>
          <w:b w:val="0"/>
          <w:sz w:val="28"/>
          <w:szCs w:val="28"/>
        </w:rPr>
        <w:t>Вопрос-ответ:</w:t>
      </w:r>
    </w:p>
    <w:p w:rsidR="00E35E6D" w:rsidRPr="00A441BF" w:rsidRDefault="00402E63" w:rsidP="00E35E6D">
      <w:pPr>
        <w:pStyle w:val="2"/>
        <w:keepNext w:val="0"/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A441BF">
        <w:rPr>
          <w:b w:val="0"/>
          <w:sz w:val="28"/>
          <w:szCs w:val="28"/>
        </w:rPr>
        <w:t>Какие предусмотрены способы в</w:t>
      </w:r>
      <w:r w:rsidR="00E35E6D" w:rsidRPr="00A441BF">
        <w:rPr>
          <w:b w:val="0"/>
          <w:sz w:val="28"/>
          <w:szCs w:val="28"/>
        </w:rPr>
        <w:t>несени</w:t>
      </w:r>
      <w:r w:rsidRPr="00A441BF">
        <w:rPr>
          <w:b w:val="0"/>
          <w:sz w:val="28"/>
          <w:szCs w:val="28"/>
        </w:rPr>
        <w:t>я</w:t>
      </w:r>
      <w:r w:rsidR="00E35E6D" w:rsidRPr="00A441BF">
        <w:rPr>
          <w:b w:val="0"/>
          <w:sz w:val="28"/>
          <w:szCs w:val="28"/>
        </w:rPr>
        <w:t xml:space="preserve"> сведений в Единый государственный реестр недвижимости</w:t>
      </w:r>
      <w:r w:rsidRPr="00A441BF">
        <w:rPr>
          <w:b w:val="0"/>
          <w:sz w:val="28"/>
          <w:szCs w:val="28"/>
        </w:rPr>
        <w:t>?</w:t>
      </w:r>
    </w:p>
    <w:p w:rsidR="00402E63" w:rsidRPr="00402E63" w:rsidRDefault="00A441BF" w:rsidP="00402E6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Марина Игнатова</w:t>
      </w:r>
    </w:p>
    <w:p w:rsidR="00E35E6D" w:rsidRPr="00E35E6D" w:rsidRDefault="00E35E6D" w:rsidP="00E35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E6D">
        <w:rPr>
          <w:rFonts w:ascii="Times New Roman" w:hAnsi="Times New Roman" w:cs="Times New Roman"/>
          <w:sz w:val="28"/>
          <w:szCs w:val="28"/>
          <w:lang w:eastAsia="ru-RU"/>
        </w:rPr>
        <w:t>Внесение сведений в Единый государственный реестр недвижимости осуществляется органом регистрации прав:</w:t>
      </w:r>
    </w:p>
    <w:p w:rsidR="00E35E6D" w:rsidRPr="00E35E6D" w:rsidRDefault="00E35E6D" w:rsidP="00E35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E6D">
        <w:rPr>
          <w:rFonts w:ascii="Times New Roman" w:hAnsi="Times New Roman" w:cs="Times New Roman"/>
          <w:sz w:val="28"/>
          <w:szCs w:val="28"/>
          <w:lang w:eastAsia="ru-RU"/>
        </w:rPr>
        <w:t>1) в результате государственного кадастрового учета и (или) государственной регистрации прав - при внесении основных сведений об объекте недвижимости и сведений о правах, об ограничениях прав и обременениях объекта недвижимости, о сделках, подлежащих на основании федерального закона государственной регистрации;</w:t>
      </w:r>
    </w:p>
    <w:p w:rsidR="00E35E6D" w:rsidRPr="00E35E6D" w:rsidRDefault="00E35E6D" w:rsidP="00E35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E6D">
        <w:rPr>
          <w:rFonts w:ascii="Times New Roman" w:hAnsi="Times New Roman" w:cs="Times New Roman"/>
          <w:sz w:val="28"/>
          <w:szCs w:val="28"/>
          <w:lang w:eastAsia="ru-RU"/>
        </w:rPr>
        <w:t>2) в порядке межведомственного информационного взаимодействия - при внесении дополнительных сведений об объекте недвижимого имущества, при внесении сведений в реестр границ, а также в установленных настоящим Федеральным законом случаях сведений о лице, за которым зарегистрировано право на объект недвижимости, а также лице, в пользу которого установлены ограничения права, обременения объекта недвижимости;</w:t>
      </w:r>
    </w:p>
    <w:p w:rsidR="00E35E6D" w:rsidRDefault="00E35E6D" w:rsidP="00E35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E6D">
        <w:rPr>
          <w:rFonts w:ascii="Times New Roman" w:hAnsi="Times New Roman" w:cs="Times New Roman"/>
          <w:sz w:val="28"/>
          <w:szCs w:val="28"/>
          <w:lang w:eastAsia="ru-RU"/>
        </w:rPr>
        <w:t>3) в уведомительном порядке - при внесении в установленных настоящим Федеральным законом случаях дополнительных сведений, внесение которых в Единый государственный реестр недвижимости не влечет за собой переход, прекращение права, ограничение права или обременение объекта недвижимости.</w:t>
      </w:r>
    </w:p>
    <w:p w:rsidR="00A441BF" w:rsidRPr="00E35E6D" w:rsidRDefault="00A441BF" w:rsidP="00E35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Отвечал в</w:t>
      </w:r>
      <w:r w:rsidRPr="00A441BF">
        <w:rPr>
          <w:rFonts w:ascii="Times New Roman" w:hAnsi="Times New Roman" w:cs="Times New Roman"/>
          <w:sz w:val="28"/>
          <w:szCs w:val="28"/>
          <w:lang w:eastAsia="ru-RU"/>
        </w:rPr>
        <w:t xml:space="preserve">едущий специалист-эксперт </w:t>
      </w:r>
      <w:proofErr w:type="spellStart"/>
      <w:r w:rsidRPr="00A441BF">
        <w:rPr>
          <w:rFonts w:ascii="Times New Roman" w:hAnsi="Times New Roman" w:cs="Times New Roman"/>
          <w:sz w:val="28"/>
          <w:szCs w:val="28"/>
          <w:lang w:eastAsia="ru-RU"/>
        </w:rPr>
        <w:t>Тальменского</w:t>
      </w:r>
      <w:proofErr w:type="spellEnd"/>
      <w:r w:rsidRPr="00A441BF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Управления </w:t>
      </w:r>
      <w:proofErr w:type="spellStart"/>
      <w:r w:rsidRPr="00A441BF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441BF">
        <w:rPr>
          <w:rFonts w:ascii="Times New Roman" w:hAnsi="Times New Roman" w:cs="Times New Roman"/>
          <w:sz w:val="28"/>
          <w:szCs w:val="28"/>
          <w:lang w:eastAsia="ru-RU"/>
        </w:rPr>
        <w:t xml:space="preserve"> по Алтайскому краю Елена Кузнецова.</w:t>
      </w:r>
    </w:p>
    <w:p w:rsidR="004B5365" w:rsidRDefault="004B5365" w:rsidP="00C66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57A" w:rsidRDefault="00DA157A" w:rsidP="00DA15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57A" w:rsidRDefault="00DA157A" w:rsidP="00DA15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365" w:rsidRPr="004B5365" w:rsidRDefault="004B5365" w:rsidP="004B53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0A2" w:rsidRDefault="00A441BF">
      <w:bookmarkStart w:id="0" w:name="_GoBack"/>
      <w:bookmarkEnd w:id="0"/>
    </w:p>
    <w:sectPr w:rsidR="005760A2" w:rsidSect="00C661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365"/>
    <w:rsid w:val="00103679"/>
    <w:rsid w:val="00182196"/>
    <w:rsid w:val="00402E63"/>
    <w:rsid w:val="004B5365"/>
    <w:rsid w:val="006D6104"/>
    <w:rsid w:val="007A054A"/>
    <w:rsid w:val="009A6EB3"/>
    <w:rsid w:val="00A441BF"/>
    <w:rsid w:val="00AD6A14"/>
    <w:rsid w:val="00C10490"/>
    <w:rsid w:val="00C6615A"/>
    <w:rsid w:val="00D31245"/>
    <w:rsid w:val="00DA157A"/>
    <w:rsid w:val="00E35E6D"/>
    <w:rsid w:val="00EB37B5"/>
    <w:rsid w:val="00F7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37B5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37B5"/>
    <w:pPr>
      <w:keepNext/>
      <w:spacing w:after="0" w:line="240" w:lineRule="auto"/>
      <w:ind w:firstLine="1168"/>
      <w:outlineLvl w:val="1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37B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37B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37B5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37B5"/>
    <w:pPr>
      <w:keepNext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B37B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B37B5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37B5"/>
    <w:pPr>
      <w:keepNext/>
      <w:spacing w:after="0" w:line="240" w:lineRule="auto"/>
      <w:jc w:val="both"/>
      <w:outlineLvl w:val="8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7B5"/>
    <w:rPr>
      <w:sz w:val="28"/>
    </w:rPr>
  </w:style>
  <w:style w:type="character" w:customStyle="1" w:styleId="20">
    <w:name w:val="Заголовок 2 Знак"/>
    <w:basedOn w:val="a0"/>
    <w:link w:val="2"/>
    <w:rsid w:val="00EB37B5"/>
    <w:rPr>
      <w:b/>
      <w:sz w:val="26"/>
    </w:rPr>
  </w:style>
  <w:style w:type="character" w:customStyle="1" w:styleId="30">
    <w:name w:val="Заголовок 3 Знак"/>
    <w:basedOn w:val="a0"/>
    <w:link w:val="3"/>
    <w:rsid w:val="00EB37B5"/>
    <w:rPr>
      <w:b/>
      <w:sz w:val="24"/>
    </w:rPr>
  </w:style>
  <w:style w:type="character" w:customStyle="1" w:styleId="40">
    <w:name w:val="Заголовок 4 Знак"/>
    <w:basedOn w:val="a0"/>
    <w:link w:val="4"/>
    <w:rsid w:val="00EB37B5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B37B5"/>
    <w:rPr>
      <w:sz w:val="28"/>
    </w:rPr>
  </w:style>
  <w:style w:type="character" w:customStyle="1" w:styleId="60">
    <w:name w:val="Заголовок 6 Знак"/>
    <w:basedOn w:val="a0"/>
    <w:link w:val="6"/>
    <w:rsid w:val="00EB37B5"/>
    <w:rPr>
      <w:sz w:val="28"/>
    </w:rPr>
  </w:style>
  <w:style w:type="character" w:customStyle="1" w:styleId="70">
    <w:name w:val="Заголовок 7 Знак"/>
    <w:basedOn w:val="a0"/>
    <w:link w:val="7"/>
    <w:rsid w:val="00EB37B5"/>
    <w:rPr>
      <w:sz w:val="26"/>
    </w:rPr>
  </w:style>
  <w:style w:type="character" w:customStyle="1" w:styleId="80">
    <w:name w:val="Заголовок 8 Знак"/>
    <w:basedOn w:val="a0"/>
    <w:link w:val="8"/>
    <w:rsid w:val="00EB37B5"/>
    <w:rPr>
      <w:b/>
      <w:sz w:val="26"/>
    </w:rPr>
  </w:style>
  <w:style w:type="character" w:customStyle="1" w:styleId="90">
    <w:name w:val="Заголовок 9 Знак"/>
    <w:basedOn w:val="a0"/>
    <w:link w:val="9"/>
    <w:rsid w:val="00EB37B5"/>
    <w:rPr>
      <w:sz w:val="26"/>
    </w:rPr>
  </w:style>
  <w:style w:type="paragraph" w:styleId="a3">
    <w:name w:val="footnote text"/>
    <w:aliases w:val="Знак"/>
    <w:basedOn w:val="a"/>
    <w:link w:val="a4"/>
    <w:uiPriority w:val="99"/>
    <w:qFormat/>
    <w:rsid w:val="00EB37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EB37B5"/>
  </w:style>
  <w:style w:type="character" w:styleId="a5">
    <w:name w:val="footnote reference"/>
    <w:uiPriority w:val="99"/>
    <w:qFormat/>
    <w:rsid w:val="00EB37B5"/>
    <w:rPr>
      <w:rFonts w:cs="Times New Roman"/>
      <w:vertAlign w:val="superscript"/>
    </w:rPr>
  </w:style>
  <w:style w:type="character" w:styleId="a6">
    <w:name w:val="Emphasis"/>
    <w:basedOn w:val="a0"/>
    <w:qFormat/>
    <w:rsid w:val="00EB37B5"/>
    <w:rPr>
      <w:i/>
      <w:iCs/>
    </w:rPr>
  </w:style>
  <w:style w:type="paragraph" w:customStyle="1" w:styleId="ConsPlusNormal">
    <w:name w:val="ConsPlusNormal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1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Company>Kraftway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r22SUV14071988</dc:creator>
  <cp:lastModifiedBy>Кузнецова Елена Владимировна</cp:lastModifiedBy>
  <cp:revision>6</cp:revision>
  <dcterms:created xsi:type="dcterms:W3CDTF">2019-03-21T01:56:00Z</dcterms:created>
  <dcterms:modified xsi:type="dcterms:W3CDTF">2023-10-26T02:07:00Z</dcterms:modified>
</cp:coreProperties>
</file>